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8AC" w:rsidRDefault="00A22F84" w:rsidP="00C4653F">
      <w:pPr>
        <w:jc w:val="center"/>
        <w:rPr>
          <w:b/>
        </w:rPr>
      </w:pPr>
      <w:r>
        <w:rPr>
          <w:b/>
        </w:rPr>
        <w:t>17</w:t>
      </w:r>
      <w:bookmarkStart w:id="0" w:name="_GoBack"/>
      <w:bookmarkEnd w:id="0"/>
      <w:r w:rsidR="000D7E29" w:rsidRPr="000D7E29">
        <w:rPr>
          <w:b/>
        </w:rPr>
        <w:t>. STAN U OSIJEKU, FRANJE KUHAČA 13</w:t>
      </w:r>
    </w:p>
    <w:p w:rsidR="0076704B" w:rsidRDefault="0076704B">
      <w:pPr>
        <w:rPr>
          <w:b/>
        </w:rPr>
      </w:pPr>
    </w:p>
    <w:p w:rsidR="0076704B" w:rsidRDefault="00C4653F" w:rsidP="00C4653F">
      <w:pPr>
        <w:jc w:val="both"/>
      </w:pPr>
      <w:r w:rsidRPr="00C4653F">
        <w:t>Suvlasnički dio s neodređenim omjerom ETAŽNO VLASNIŠTVO (E-1) Suvlasnički udio koji je jednako velik kao i ostali suvlasnički dijelovi Stan sa 36,00 m2, z.k.č.br. 5820/1, z.k.ul.br. 19785, k.o. Osijek.</w:t>
      </w:r>
    </w:p>
    <w:p w:rsidR="00B2623B" w:rsidRDefault="00B2623B" w:rsidP="00C4653F">
      <w:pPr>
        <w:jc w:val="both"/>
      </w:pPr>
    </w:p>
    <w:p w:rsidR="007D53BA" w:rsidRDefault="00B2623B" w:rsidP="00C4653F">
      <w:pPr>
        <w:jc w:val="both"/>
      </w:pPr>
      <w:r>
        <w:rPr>
          <w:noProof/>
          <w:lang w:eastAsia="hr-HR"/>
        </w:rPr>
        <w:drawing>
          <wp:inline distT="0" distB="0" distL="0" distR="0" wp14:anchorId="26862646" wp14:editId="5C2A798F">
            <wp:extent cx="5760720" cy="3240405"/>
            <wp:effectExtent l="0" t="0" r="0" b="0"/>
            <wp:docPr id="1" name="Picture 1" descr="http://172.20.30.1/nek_dok/doc/17454-7-16072018092821H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7454-7-16072018092821HŽ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05" w:rsidRDefault="00416005" w:rsidP="00C4653F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2C89C085" wp14:editId="3BAB70A1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2800350" cy="4020820"/>
            <wp:effectExtent l="0" t="0" r="0" b="0"/>
            <wp:wrapSquare wrapText="bothSides"/>
            <wp:docPr id="20" name="Picture 20" descr="http://172.20.30.1/nek_dok/doc/17454-6-16072018092821H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7454-6-16072018092821H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16005" w:rsidRPr="00416005" w:rsidRDefault="00416005" w:rsidP="00416005">
      <w:pPr>
        <w:tabs>
          <w:tab w:val="left" w:pos="1020"/>
        </w:tabs>
      </w:pPr>
      <w:r>
        <w:rPr>
          <w:noProof/>
          <w:lang w:eastAsia="hr-HR"/>
        </w:rPr>
        <w:drawing>
          <wp:inline distT="0" distB="0" distL="0" distR="0" wp14:anchorId="72A9ECB9" wp14:editId="7BEB64C6">
            <wp:extent cx="2838450" cy="3999230"/>
            <wp:effectExtent l="0" t="0" r="0" b="1270"/>
            <wp:docPr id="21" name="Picture 21" descr="http://172.20.30.1/nek_dok/doc/17454-12-16072018092821H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7454-12-16072018092821H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43" cy="406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416005" w:rsidRDefault="00416005" w:rsidP="00AB2167">
      <w:pPr>
        <w:jc w:val="both"/>
      </w:pPr>
      <w:r>
        <w:lastRenderedPageBreak/>
        <w:br w:type="textWrapping" w:clear="all"/>
      </w:r>
      <w:r w:rsidR="00AB2167">
        <w:rPr>
          <w:noProof/>
          <w:lang w:eastAsia="hr-HR"/>
        </w:rPr>
        <w:drawing>
          <wp:inline distT="0" distB="0" distL="0" distR="0" wp14:anchorId="27F1BCDD" wp14:editId="667E1488">
            <wp:extent cx="2819400" cy="4257675"/>
            <wp:effectExtent l="0" t="0" r="0" b="9525"/>
            <wp:docPr id="2" name="Picture 2" descr="http://172.20.30.1/nek_dok/doc/17454-0-16072018092821H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17454-0-16072018092821H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167">
        <w:t xml:space="preserve"> </w:t>
      </w:r>
      <w:r w:rsidR="00AB2167">
        <w:rPr>
          <w:noProof/>
          <w:lang w:eastAsia="hr-HR"/>
        </w:rPr>
        <w:drawing>
          <wp:inline distT="0" distB="0" distL="0" distR="0" wp14:anchorId="39203E1A" wp14:editId="24FB34A7">
            <wp:extent cx="2895600" cy="4257675"/>
            <wp:effectExtent l="0" t="0" r="0" b="9525"/>
            <wp:docPr id="23" name="Picture 23" descr="http://172.20.30.1/nek_dok/doc/17454-2-16072018092821H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72.20.30.1/nek_dok/doc/17454-2-16072018092821H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70" cy="426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05" w:rsidRDefault="00416005" w:rsidP="00C4653F">
      <w:pPr>
        <w:jc w:val="both"/>
      </w:pPr>
    </w:p>
    <w:p w:rsidR="00416005" w:rsidRDefault="00930ADD" w:rsidP="00C4653F">
      <w:pPr>
        <w:jc w:val="both"/>
      </w:pPr>
      <w:r>
        <w:rPr>
          <w:noProof/>
          <w:lang w:eastAsia="hr-HR"/>
        </w:rPr>
        <w:drawing>
          <wp:inline distT="0" distB="0" distL="0" distR="0">
            <wp:extent cx="5753100" cy="3505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05" w:rsidRDefault="00416005" w:rsidP="00C4653F">
      <w:pPr>
        <w:jc w:val="both"/>
      </w:pPr>
    </w:p>
    <w:p w:rsidR="00B2623B" w:rsidRPr="001A5F9A" w:rsidRDefault="00B2623B" w:rsidP="001A5F9A"/>
    <w:sectPr w:rsidR="00B2623B" w:rsidRPr="001A5F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C17"/>
    <w:rsid w:val="00010C17"/>
    <w:rsid w:val="000D7E29"/>
    <w:rsid w:val="00187975"/>
    <w:rsid w:val="001A5F9A"/>
    <w:rsid w:val="001F5EAB"/>
    <w:rsid w:val="0030690C"/>
    <w:rsid w:val="00310B27"/>
    <w:rsid w:val="004074F1"/>
    <w:rsid w:val="00416005"/>
    <w:rsid w:val="0076704B"/>
    <w:rsid w:val="007D53BA"/>
    <w:rsid w:val="00836D74"/>
    <w:rsid w:val="00930ADD"/>
    <w:rsid w:val="009A574B"/>
    <w:rsid w:val="009C26CF"/>
    <w:rsid w:val="00A22F84"/>
    <w:rsid w:val="00A538AC"/>
    <w:rsid w:val="00AB2167"/>
    <w:rsid w:val="00B2623B"/>
    <w:rsid w:val="00C4653F"/>
    <w:rsid w:val="00C61F6D"/>
    <w:rsid w:val="00D65AFF"/>
    <w:rsid w:val="00D6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4946C"/>
  <w15:chartTrackingRefBased/>
  <w15:docId w15:val="{97CB2941-35BB-46B1-A0FD-640B40A5E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Rupić</dc:creator>
  <cp:keywords/>
  <dc:description/>
  <cp:lastModifiedBy>Dijana Rupić</cp:lastModifiedBy>
  <cp:revision>42</cp:revision>
  <dcterms:created xsi:type="dcterms:W3CDTF">2020-07-21T07:39:00Z</dcterms:created>
  <dcterms:modified xsi:type="dcterms:W3CDTF">2020-07-30T08:54:00Z</dcterms:modified>
</cp:coreProperties>
</file>